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08" w:rsidRDefault="00E6692B" w:rsidP="006A700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Аналитическая справка </w:t>
      </w:r>
      <w:r w:rsidR="006A7008">
        <w:rPr>
          <w:rFonts w:ascii="Times New Roman" w:eastAsia="Calibri" w:hAnsi="Times New Roman" w:cs="Times New Roman"/>
          <w:b/>
          <w:bCs/>
          <w:sz w:val="28"/>
          <w:szCs w:val="28"/>
        </w:rPr>
        <w:t>показателей степени</w:t>
      </w:r>
      <w:r w:rsidRPr="00E669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адаптации д</w:t>
      </w:r>
      <w:r w:rsidR="006A700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етей </w:t>
      </w:r>
    </w:p>
    <w:p w:rsidR="00E6692B" w:rsidRDefault="006A7008" w:rsidP="006A700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A7008">
        <w:rPr>
          <w:rFonts w:ascii="Times New Roman" w:eastAsia="Calibri" w:hAnsi="Times New Roman" w:cs="Times New Roman"/>
          <w:b/>
          <w:bCs/>
          <w:sz w:val="28"/>
          <w:szCs w:val="28"/>
        </w:rPr>
        <w:t>группы общеразвивающей направленности 3-го года жизни</w:t>
      </w:r>
    </w:p>
    <w:p w:rsidR="00E6692B" w:rsidRPr="00E6692B" w:rsidRDefault="00E6692B" w:rsidP="00E6692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 2022 </w:t>
      </w:r>
      <w:r w:rsidRPr="00E6692B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2023 уч.</w:t>
      </w:r>
      <w:r w:rsidRPr="00E669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На 1 сентября </w:t>
      </w:r>
      <w:r>
        <w:rPr>
          <w:rFonts w:ascii="Times New Roman" w:eastAsia="Calibri" w:hAnsi="Times New Roman" w:cs="Times New Roman"/>
          <w:sz w:val="28"/>
          <w:szCs w:val="28"/>
        </w:rPr>
        <w:t>2022</w:t>
      </w: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года в группе общеразвивающей направленности 3-го года жизни 16 детей. Из них 10 девочек и 6 мальчиков. 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Прием детей в группу осуществлялся по индивидуальному графику, с постепенным увеличением времени пребывания ребенка в ДОУ — с 2 часов до перехода 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на полный день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 момента поступления ребёнка в группу раннего возраста медицинская сестра совместно с воспитателями группы осуществляли наблюдение за протеканием периода адаптации детей к дошкольному учреждению.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Наблюдения анализировались и фиксировались в листах адаптации, заведённых на каждого ребёнка группы. Параметрами наблюдения 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стали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следующие категории: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эмоциональное состояние (настроение)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аппетит во время завтрака, обеда, полдника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характер сна и длительность засыпания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проявления активности в игре, на занятиях, в речи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взаимоотношения с детьми</w:t>
      </w:r>
    </w:p>
    <w:p w:rsidR="00E6692B" w:rsidRPr="00E6692B" w:rsidRDefault="00E6692B" w:rsidP="00E6692B">
      <w:pPr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взаимоотношения 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взрослыми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На протяжении всего периода адаптации для детей были созданы благоприятные условия: гибкий режим дня, соответствующая предметно – развивающая среда, учет индивидуальных особенностей детей, спокойная музыка перед дневным сном, профилактические мероприятия, организованная игровая деятельность.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профилактики заболеваемости и </w:t>
      </w:r>
      <w:proofErr w:type="spellStart"/>
      <w:r w:rsidRPr="00E6692B">
        <w:rPr>
          <w:rFonts w:ascii="Times New Roman" w:eastAsia="Calibri" w:hAnsi="Times New Roman" w:cs="Times New Roman"/>
          <w:sz w:val="28"/>
          <w:szCs w:val="28"/>
        </w:rPr>
        <w:t>дезадаптации</w:t>
      </w:r>
      <w:proofErr w:type="spellEnd"/>
      <w:r w:rsidRPr="00E6692B">
        <w:rPr>
          <w:rFonts w:ascii="Times New Roman" w:eastAsia="Calibri" w:hAnsi="Times New Roman" w:cs="Times New Roman"/>
          <w:sz w:val="28"/>
          <w:szCs w:val="28"/>
        </w:rPr>
        <w:t>, родительские собрания по возрастным особенностям детей раннего возраста и др. Ежедневно родители могли получить индивидуальные консультации по любым интересующим вопросам у воспитателя, медицинской сестры и администрации.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Был разработан план взаимодействия родителей (законных представителей) и ДОУ с детьми в период адаптации, который позволил воспитателям мягко облегчить детям привыкание к новым условиям жизни.</w:t>
      </w:r>
      <w:r w:rsidRPr="00E6692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 </w:t>
      </w:r>
    </w:p>
    <w:p w:rsidR="00E6692B" w:rsidRPr="00E6692B" w:rsidRDefault="00E6692B" w:rsidP="00E669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Этапы деятельности в адаптационный период: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Сбор информации о детях группы через беседы с родителями и анкетирование.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lastRenderedPageBreak/>
        <w:t>Ознакомление детей с пространством группы, с другими детьми и воспитателями, с помощником воспитателя.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Наблюдения за реакциями детей в группе, ведение адаптационных листов.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Определение зон особого внимания, внесение в группу любимых домашних игрушек для облегчения адаптации.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Оценка педагогами своих действий по работе с детьми и родителями воспитанников.</w:t>
      </w:r>
    </w:p>
    <w:p w:rsidR="00E6692B" w:rsidRPr="00E6692B" w:rsidRDefault="00E6692B" w:rsidP="00E6692B">
      <w:pPr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Планирование работы с детьми.</w:t>
      </w:r>
    </w:p>
    <w:p w:rsidR="00E6692B" w:rsidRPr="00E6692B" w:rsidRDefault="00E6692B" w:rsidP="00E669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Выводы: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Создана эмоционально благоприятная атмосфера в группе, которая обеспечивает психологическую безопасность каждого ребенка.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Проведение родительских собраний на актуальные темы, размещение актуальной информации в приемной, организация индивидуальных консультаций по запросу родителей.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Доверие воспитателям, как детьми, так и родителями воспитанников.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Удовлетворение потребности в физическом, интеллектуальном и эстетическом развитии.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Систематический учет воспитателями возрастной специфики.</w:t>
      </w:r>
    </w:p>
    <w:p w:rsidR="00E6692B" w:rsidRPr="00E6692B" w:rsidRDefault="00E6692B" w:rsidP="00E6692B">
      <w:pPr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Выделение в группе зон: игровая с учетом гендерного подхода, уголок природы, место уединения, дидактический стол, спортивный и сенсорный уголок, игрушк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каталки для двигательной деятельности.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В результате проведенных мероприятий и наблюдений можно сделать следующие выводы о процессе адаптации детей к ДОУ:</w:t>
      </w:r>
    </w:p>
    <w:p w:rsidR="00E6692B" w:rsidRPr="00E6692B" w:rsidRDefault="00E6692B" w:rsidP="00E6692B">
      <w:pPr>
        <w:numPr>
          <w:ilvl w:val="0"/>
          <w:numId w:val="4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Лёгкая адаптация – 12 детей (75 %)</w:t>
      </w:r>
    </w:p>
    <w:p w:rsidR="00E6692B" w:rsidRPr="00E6692B" w:rsidRDefault="00E6692B" w:rsidP="00E6692B">
      <w:pPr>
        <w:numPr>
          <w:ilvl w:val="0"/>
          <w:numId w:val="4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Средняя адаптация – 4 ребенка (25 %)</w:t>
      </w:r>
    </w:p>
    <w:p w:rsidR="00E6692B" w:rsidRPr="00E6692B" w:rsidRDefault="00E6692B" w:rsidP="00E6692B">
      <w:pPr>
        <w:numPr>
          <w:ilvl w:val="0"/>
          <w:numId w:val="4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Адаптация тяжёлая – нет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Результаты течения адаптации свидетельствуют об успешном психолого-педагогическом сопровождении детей раннего возраста.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Таким образом, благодаря совместным скоординированным усилиям педагогического коллектива и родителей (законных представителей) социальная адаптация детей прошла относительно благополучно.</w:t>
      </w:r>
    </w:p>
    <w:p w:rsidR="007F322A" w:rsidRDefault="007F322A">
      <w:pPr>
        <w:rPr>
          <w:rFonts w:ascii="Times New Roman" w:hAnsi="Times New Roman" w:cs="Times New Roman"/>
          <w:sz w:val="28"/>
          <w:szCs w:val="28"/>
        </w:rPr>
      </w:pPr>
    </w:p>
    <w:p w:rsidR="00E6692B" w:rsidRDefault="00E6692B">
      <w:pPr>
        <w:rPr>
          <w:rFonts w:ascii="Times New Roman" w:hAnsi="Times New Roman" w:cs="Times New Roman"/>
          <w:sz w:val="28"/>
          <w:szCs w:val="28"/>
        </w:rPr>
      </w:pPr>
    </w:p>
    <w:p w:rsidR="00E6692B" w:rsidRDefault="00E6692B">
      <w:pPr>
        <w:rPr>
          <w:rFonts w:ascii="Times New Roman" w:hAnsi="Times New Roman" w:cs="Times New Roman"/>
          <w:sz w:val="28"/>
          <w:szCs w:val="28"/>
        </w:rPr>
      </w:pPr>
    </w:p>
    <w:p w:rsidR="00E6692B" w:rsidRDefault="00E6692B">
      <w:pPr>
        <w:rPr>
          <w:rFonts w:ascii="Times New Roman" w:hAnsi="Times New Roman" w:cs="Times New Roman"/>
          <w:sz w:val="28"/>
          <w:szCs w:val="28"/>
        </w:rPr>
      </w:pPr>
    </w:p>
    <w:p w:rsidR="006A7008" w:rsidRDefault="006A7008" w:rsidP="006A700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Аналитическая справка показателей степени</w:t>
      </w:r>
      <w:r w:rsidR="00E6692B" w:rsidRPr="00E669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адаптации д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етей </w:t>
      </w:r>
    </w:p>
    <w:p w:rsidR="006A7008" w:rsidRDefault="006A7008" w:rsidP="006A700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7008">
        <w:rPr>
          <w:rFonts w:ascii="Times New Roman" w:eastAsia="Calibri" w:hAnsi="Times New Roman" w:cs="Times New Roman"/>
          <w:b/>
          <w:bCs/>
          <w:sz w:val="28"/>
          <w:szCs w:val="28"/>
        </w:rPr>
        <w:t>группы общеразвивающей направленности 3-го года жизни</w:t>
      </w:r>
    </w:p>
    <w:p w:rsidR="00E6692B" w:rsidRPr="00E6692B" w:rsidRDefault="006A7008" w:rsidP="00E6692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 </w:t>
      </w:r>
      <w:r w:rsidR="00E669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2023 </w:t>
      </w:r>
      <w:r w:rsidR="00E6692B" w:rsidRPr="00E6692B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="00E669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2024 уч.</w:t>
      </w:r>
      <w:r w:rsidR="00E6692B" w:rsidRPr="00E669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На 1 сентября </w:t>
      </w:r>
      <w:r>
        <w:rPr>
          <w:rFonts w:ascii="Times New Roman" w:eastAsia="Calibri" w:hAnsi="Times New Roman" w:cs="Times New Roman"/>
          <w:sz w:val="28"/>
          <w:szCs w:val="28"/>
        </w:rPr>
        <w:t>2023</w:t>
      </w: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года в группе общеразвивающей направленности 3-го года жизни 17 детей. Из них 8 девочек и 9 мальчиков. 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Прием детей в группу осуществлялся по индивидуальному графику, с постепенным увеличением времени пребывания ребенка в ДОУ — с 2 часов до перехода 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на полный день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 момента поступления ребёнка в группу раннего возраста медицинская сестра совместно с воспитателями группы осуществляли наблюдение за протеканием периода адаптации детей к дошкольному учреждению.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Наблюдения анализировались и фиксировались в листах адаптации, заведённых на каждого ребёнка группы. Параметрами наблюдения 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стали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следующие категории: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эмоциональное состояние (настроение)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аппетит во время завтрака, обеда, полдника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характер сна и длительность засыпания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проявления активности в игре, на занятиях, в речи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взаимоотношения с детьми</w:t>
      </w:r>
    </w:p>
    <w:p w:rsidR="00E6692B" w:rsidRPr="00E6692B" w:rsidRDefault="00E6692B" w:rsidP="00E6692B">
      <w:pPr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взаимоотношения 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взрослыми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На протяжении всего периода адаптации для детей были созданы благоприятные условия: гибкий режим дня, соответствующая предметно – развивающая среда, учет индивидуальных особенностей детей, спокойная музыка перед дневным сном, профилактические мероприятия, организованная игровая деятельность.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профилактики заболеваемости и </w:t>
      </w:r>
      <w:proofErr w:type="spellStart"/>
      <w:r w:rsidRPr="00E6692B">
        <w:rPr>
          <w:rFonts w:ascii="Times New Roman" w:eastAsia="Calibri" w:hAnsi="Times New Roman" w:cs="Times New Roman"/>
          <w:sz w:val="28"/>
          <w:szCs w:val="28"/>
        </w:rPr>
        <w:t>дезадаптации</w:t>
      </w:r>
      <w:proofErr w:type="spellEnd"/>
      <w:r w:rsidRPr="00E6692B">
        <w:rPr>
          <w:rFonts w:ascii="Times New Roman" w:eastAsia="Calibri" w:hAnsi="Times New Roman" w:cs="Times New Roman"/>
          <w:sz w:val="28"/>
          <w:szCs w:val="28"/>
        </w:rPr>
        <w:t>, родительские собрания по возрастным особенностям детей раннего возраста и др. Ежедневно родители могли получить индивидуальные консультации по любым интересующим вопросам у воспитателя, медицинской сестры и администрации.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Был разработан план взаимодействия родителей (законных представителей) и ДОУ с детьми в период адаптации, который позволил воспитателям мягко облегчить детям привыкание к новым условиям жизни.</w:t>
      </w:r>
      <w:r w:rsidRPr="00E6692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 </w:t>
      </w:r>
    </w:p>
    <w:p w:rsidR="00E6692B" w:rsidRPr="00E6692B" w:rsidRDefault="00E6692B" w:rsidP="00E669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Этапы деятельности в адаптационный период: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Сбор информации о детях группы через беседы с родителями и анкетирование.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lastRenderedPageBreak/>
        <w:t>Ознакомление детей с пространством группы, с другими детьми и воспитателями, с помощником воспитателя.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Наблюдения за реакциями детей в группе, ведение адаптационных листов.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Определение зон особого внимания, внесение в группу любимых домашних игрушек для облегчения адаптации.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Оценка педагогами своих действий по работе с детьми и родителями воспитанников.</w:t>
      </w:r>
    </w:p>
    <w:p w:rsidR="00E6692B" w:rsidRPr="00E6692B" w:rsidRDefault="00E6692B" w:rsidP="00E6692B">
      <w:pPr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Планирование работы с детьми.</w:t>
      </w:r>
    </w:p>
    <w:p w:rsidR="00E6692B" w:rsidRPr="00E6692B" w:rsidRDefault="00E6692B" w:rsidP="00E669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Выводы: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Создана эмоционально благоприятная атмосфера в группе, которая обеспечивает психологическую безопасность каждого ребенка.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Проведение родительских собраний на актуальные темы, размещение актуальной информации в приемной, организация индивидуальных консультаций по запросу родителей.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Доверие воспитателям, как детьми, так и родителями воспитанников.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Удовлетворение потребности в физическом, интеллектуальном и эстетическом развитии.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Систематический учет воспитателями возрастной специфики.</w:t>
      </w:r>
    </w:p>
    <w:p w:rsidR="00E6692B" w:rsidRPr="00E6692B" w:rsidRDefault="00E6692B" w:rsidP="00E6692B">
      <w:pPr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Выделение в группе зон: игровая с учетом гендерного подхода, уголок природы, место уединения, дидактический стол, спортивный и сенсорный уголок, игрушк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каталки для двигательной деятельности.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В результате проведенных мероприятий и наблюдений можно сделать следующие выводы о процессе адаптации детей к ДОУ:</w:t>
      </w:r>
    </w:p>
    <w:p w:rsidR="00E6692B" w:rsidRPr="00E6692B" w:rsidRDefault="00E6692B" w:rsidP="00E6692B">
      <w:pPr>
        <w:numPr>
          <w:ilvl w:val="0"/>
          <w:numId w:val="4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Лёгкая адаптация – 9 детей (53 %)</w:t>
      </w:r>
    </w:p>
    <w:p w:rsidR="00E6692B" w:rsidRPr="00E6692B" w:rsidRDefault="00E6692B" w:rsidP="00E6692B">
      <w:pPr>
        <w:numPr>
          <w:ilvl w:val="0"/>
          <w:numId w:val="4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Средняя адаптация – 7 ребенка (41 %)</w:t>
      </w:r>
    </w:p>
    <w:p w:rsidR="00E6692B" w:rsidRPr="00E6692B" w:rsidRDefault="00E6692B" w:rsidP="00E6692B">
      <w:pPr>
        <w:numPr>
          <w:ilvl w:val="0"/>
          <w:numId w:val="4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Адаптация тяжёлая – 1 ребенок (6 %)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Результаты течения адаптации свидетельствуют об успешном психолого-педагогическом сопровождении детей раннего возраста.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Однако, у одного ребенка протекание периода адаптации в тяжёлой форме. Основные причины: частые заболевания, неподготовленность к режиму и питанию в детском саду (несмотря на рекомендации), сильная привязанность к родителям, отсутствие единства требований в воспитании ребёнка.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 родителями детей, чей адаптационный период протекал в тяжёлой форме, были проведены индивидуальные консультации, а также вывешен наглядный материал на информационном стенде.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Таким образом, благодаря совместным скоординированным усилиям педагогического коллектива и родителей (законных представителей) у </w:t>
      </w:r>
      <w:r w:rsidRPr="00E6692B">
        <w:rPr>
          <w:rFonts w:ascii="Times New Roman" w:eastAsia="Calibri" w:hAnsi="Times New Roman" w:cs="Times New Roman"/>
          <w:sz w:val="28"/>
          <w:szCs w:val="28"/>
        </w:rPr>
        <w:lastRenderedPageBreak/>
        <w:t>большинства детей социальная адаптация прошла относительно благополучно.</w:t>
      </w:r>
    </w:p>
    <w:p w:rsidR="006A7008" w:rsidRDefault="00E6692B" w:rsidP="006A700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bCs/>
          <w:sz w:val="28"/>
          <w:szCs w:val="28"/>
        </w:rPr>
        <w:t>Аналитическая справка по</w:t>
      </w:r>
      <w:r w:rsidR="006A7008">
        <w:rPr>
          <w:rFonts w:ascii="Times New Roman" w:eastAsia="Calibri" w:hAnsi="Times New Roman" w:cs="Times New Roman"/>
          <w:b/>
          <w:bCs/>
          <w:sz w:val="28"/>
          <w:szCs w:val="28"/>
        </w:rPr>
        <w:t>казателей степени</w:t>
      </w:r>
      <w:r w:rsidRPr="00E669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адаптации д</w:t>
      </w:r>
      <w:r w:rsidR="006A700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етей </w:t>
      </w:r>
    </w:p>
    <w:p w:rsidR="006A7008" w:rsidRPr="006A7008" w:rsidRDefault="006A7008" w:rsidP="006A700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sz w:val="28"/>
          <w:szCs w:val="28"/>
        </w:rPr>
        <w:t>группы общеразвивающей направленности 3-го года жизни</w:t>
      </w:r>
    </w:p>
    <w:p w:rsidR="00E6692B" w:rsidRPr="00E6692B" w:rsidRDefault="006A7008" w:rsidP="00E6692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 </w:t>
      </w:r>
      <w:r w:rsidR="00E6692B">
        <w:rPr>
          <w:rFonts w:ascii="Times New Roman" w:eastAsia="Calibri" w:hAnsi="Times New Roman" w:cs="Times New Roman"/>
          <w:b/>
          <w:bCs/>
          <w:sz w:val="28"/>
          <w:szCs w:val="28"/>
        </w:rPr>
        <w:t>2024 - 2025 уч.</w:t>
      </w:r>
      <w:r w:rsidR="00E6692B" w:rsidRPr="00E669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На 1 сентября </w:t>
      </w:r>
      <w:r>
        <w:rPr>
          <w:rFonts w:ascii="Times New Roman" w:eastAsia="Calibri" w:hAnsi="Times New Roman" w:cs="Times New Roman"/>
          <w:sz w:val="28"/>
          <w:szCs w:val="28"/>
        </w:rPr>
        <w:t>2024</w:t>
      </w: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года в группе общеразвивающей направленности 3-го года жизни 15 детей. Из них 10 девочек и 5 мальчиков. 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Прием детей в группу осуществлялся по индивидуальному графику, с постепенным увеличением времени пребывания ребенка в ДОУ — с 2 часов до перехода 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на полный день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 момента поступления ребёнка в группу раннего возраста медицинская сестра совместно с воспитателями группы осуществляли наблюдение за протеканием периода адаптации детей к дошкольному учреждению.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Наблюдения анализировались и фиксировались в листах адаптации, заведённых на каждого ребёнка группы. Параметрами наблюдения 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стали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следующие категории: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эмоциональное состояние (настроение)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аппетит во время завтрака, обеда, полдника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характер сна и длительность засыпания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проявления активности в игре, на занятиях, в речи</w:t>
      </w:r>
    </w:p>
    <w:p w:rsidR="00E6692B" w:rsidRPr="00E6692B" w:rsidRDefault="00E6692B" w:rsidP="00E6692B">
      <w:pPr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взаимоотношения с детьми</w:t>
      </w:r>
    </w:p>
    <w:p w:rsidR="00E6692B" w:rsidRPr="00E6692B" w:rsidRDefault="00E6692B" w:rsidP="00E6692B">
      <w:pPr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взаимоотношения 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взрослыми</w:t>
      </w:r>
    </w:p>
    <w:p w:rsidR="00E6692B" w:rsidRPr="00E6692B" w:rsidRDefault="00E6692B" w:rsidP="00E669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На протяжении всего периода адаптации для детей были созданы благоприятные условия: гибкий режим дня, соответствующая предметно – развивающая среда, учет индивидуальных особенностей детей, спокойная музыка перед дневным сном, профилактические мероприятия, организованная игровая деятельность.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профилактики заболеваемости и </w:t>
      </w:r>
      <w:proofErr w:type="spellStart"/>
      <w:r w:rsidRPr="00E6692B">
        <w:rPr>
          <w:rFonts w:ascii="Times New Roman" w:eastAsia="Calibri" w:hAnsi="Times New Roman" w:cs="Times New Roman"/>
          <w:sz w:val="28"/>
          <w:szCs w:val="28"/>
        </w:rPr>
        <w:t>дезадаптации</w:t>
      </w:r>
      <w:proofErr w:type="spellEnd"/>
      <w:r w:rsidRPr="00E6692B">
        <w:rPr>
          <w:rFonts w:ascii="Times New Roman" w:eastAsia="Calibri" w:hAnsi="Times New Roman" w:cs="Times New Roman"/>
          <w:sz w:val="28"/>
          <w:szCs w:val="28"/>
        </w:rPr>
        <w:t>, родительские собрания по возрастным особенностям детей раннего возраста и др. Ежедневно родители могли получить индивидуальные консультации по любым интересующим вопросам у воспитателя, медицинской сестры и администрации.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Был разработан план взаимодействия родителей (законных представителей) и ДОУ с детьми в период адаптации, который позволил воспитателям мягко облегчить детям привыкание к новым условиям жизни.</w:t>
      </w:r>
      <w:r w:rsidRPr="00E6692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 </w:t>
      </w:r>
    </w:p>
    <w:p w:rsidR="00E6692B" w:rsidRDefault="00E6692B" w:rsidP="00E6692B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E6692B" w:rsidRDefault="00E6692B" w:rsidP="00E6692B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E6692B" w:rsidRPr="00E6692B" w:rsidRDefault="00E6692B" w:rsidP="00E669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Этапы деятельности в адаптационный период: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Сбор информации о детях группы через беседы с родителями и анкетирование.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Ознакомление детей с пространством группы, с другими детьми и воспитателями, с помощником воспитателя.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Наблюдения за реакциями детей в группе, ведение адаптационных листов.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Определение зон особого внимания, внесение в группу любимых домашних игрушек для облегчения адаптации.</w:t>
      </w:r>
    </w:p>
    <w:p w:rsidR="00E6692B" w:rsidRPr="00E6692B" w:rsidRDefault="00E6692B" w:rsidP="00E6692B">
      <w:pPr>
        <w:numPr>
          <w:ilvl w:val="0"/>
          <w:numId w:val="2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Оценка педагогами своих действий по работе с детьми и родителями воспитанников.</w:t>
      </w:r>
    </w:p>
    <w:p w:rsidR="00E6692B" w:rsidRPr="00E6692B" w:rsidRDefault="00E6692B" w:rsidP="00E6692B">
      <w:pPr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Планирование работы с детьми.</w:t>
      </w:r>
    </w:p>
    <w:p w:rsidR="00E6692B" w:rsidRPr="00E6692B" w:rsidRDefault="00E6692B" w:rsidP="00E6692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Выводы: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Создана эмоционально благоприятная атмосфера в группе, которая обеспечивает психологическую безопасность каждого ребенка.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Проведение родительских собраний на актуальные темы, размещение актуальной информации в приемной, организация индивидуальных консультаций по запросу родителей.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Доверие воспитателям, как детьми, так и родителями воспитанников.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Удовлетворение потребности в физическом, интеллектуальном и эстетическом развитии.</w:t>
      </w:r>
    </w:p>
    <w:p w:rsidR="00E6692B" w:rsidRPr="00E6692B" w:rsidRDefault="00E6692B" w:rsidP="00E6692B">
      <w:pPr>
        <w:numPr>
          <w:ilvl w:val="0"/>
          <w:numId w:val="3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Систематический учет воспитателями возрастной специфики.</w:t>
      </w:r>
    </w:p>
    <w:p w:rsidR="00E6692B" w:rsidRPr="00E6692B" w:rsidRDefault="00E6692B" w:rsidP="00E6692B">
      <w:pPr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Выделение в группе зон: игровая с учетом гендерного подхода, уголок природы, место уединения, дидактический стол, спортивный и сенсорный уголок, игрушк</w:t>
      </w:r>
      <w:proofErr w:type="gramStart"/>
      <w:r w:rsidRPr="00E6692B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Pr="00E6692B">
        <w:rPr>
          <w:rFonts w:ascii="Times New Roman" w:eastAsia="Calibri" w:hAnsi="Times New Roman" w:cs="Times New Roman"/>
          <w:sz w:val="28"/>
          <w:szCs w:val="28"/>
        </w:rPr>
        <w:t xml:space="preserve"> каталки для двигательной деятельности.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В результате проведенных мероприятий и наблюдений можно сделать следующие выводы о процессе адаптации детей к ДОУ:</w:t>
      </w:r>
    </w:p>
    <w:p w:rsidR="00E6692B" w:rsidRPr="00E6692B" w:rsidRDefault="00E6692B" w:rsidP="00E6692B">
      <w:pPr>
        <w:numPr>
          <w:ilvl w:val="0"/>
          <w:numId w:val="4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Лёгкая адаптация – 12 детей (80 %)</w:t>
      </w:r>
    </w:p>
    <w:p w:rsidR="00E6692B" w:rsidRPr="00E6692B" w:rsidRDefault="00E6692B" w:rsidP="00E6692B">
      <w:pPr>
        <w:numPr>
          <w:ilvl w:val="0"/>
          <w:numId w:val="4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Средняя адаптация – 3 ребенка (20 %)</w:t>
      </w:r>
    </w:p>
    <w:p w:rsidR="00E6692B" w:rsidRPr="00E6692B" w:rsidRDefault="00E6692B" w:rsidP="00E6692B">
      <w:pPr>
        <w:numPr>
          <w:ilvl w:val="0"/>
          <w:numId w:val="4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Адаптация тяжёлая – нет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Результаты течения адаптации свидетельствуют об успешном психолого-педагогическом сопровождении детей раннего возраста.</w:t>
      </w:r>
    </w:p>
    <w:p w:rsidR="00E6692B" w:rsidRPr="00E6692B" w:rsidRDefault="00E6692B" w:rsidP="00E6692B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92B">
        <w:rPr>
          <w:rFonts w:ascii="Times New Roman" w:eastAsia="Calibri" w:hAnsi="Times New Roman" w:cs="Times New Roman"/>
          <w:sz w:val="28"/>
          <w:szCs w:val="28"/>
        </w:rPr>
        <w:t>Таким образом, благодаря совместным скоординированным усилиям педагогического коллектива и родителей (законных представителей) социальная адаптация детей прошла относительно благополучно.</w:t>
      </w:r>
    </w:p>
    <w:p w:rsidR="00E6692B" w:rsidRDefault="00E6692B">
      <w:pPr>
        <w:rPr>
          <w:rFonts w:ascii="Times New Roman" w:hAnsi="Times New Roman" w:cs="Times New Roman"/>
          <w:sz w:val="28"/>
          <w:szCs w:val="28"/>
        </w:rPr>
      </w:pPr>
    </w:p>
    <w:p w:rsidR="00E6692B" w:rsidRPr="00E6692B" w:rsidRDefault="00E6692B" w:rsidP="00E6692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Сводная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таблица показателей </w:t>
      </w:r>
      <w:r w:rsidR="006A7008">
        <w:rPr>
          <w:rFonts w:ascii="Times New Roman" w:eastAsia="Calibri" w:hAnsi="Times New Roman" w:cs="Times New Roman"/>
          <w:b/>
          <w:sz w:val="28"/>
          <w:szCs w:val="28"/>
        </w:rPr>
        <w:t>степени</w:t>
      </w:r>
      <w:r w:rsidRPr="00E6692B">
        <w:rPr>
          <w:rFonts w:ascii="Times New Roman" w:eastAsia="Calibri" w:hAnsi="Times New Roman" w:cs="Times New Roman"/>
          <w:b/>
          <w:sz w:val="28"/>
          <w:szCs w:val="28"/>
        </w:rPr>
        <w:t xml:space="preserve"> адаптации детей </w:t>
      </w:r>
    </w:p>
    <w:p w:rsidR="00E6692B" w:rsidRPr="00E6692B" w:rsidRDefault="00E6692B" w:rsidP="00E6692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sz w:val="28"/>
          <w:szCs w:val="28"/>
        </w:rPr>
        <w:t xml:space="preserve">группы общеразвивающей направленности </w:t>
      </w:r>
    </w:p>
    <w:p w:rsidR="00E6692B" w:rsidRPr="00E6692B" w:rsidRDefault="00E6692B" w:rsidP="00E6692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692B">
        <w:rPr>
          <w:rFonts w:ascii="Times New Roman" w:eastAsia="Calibri" w:hAnsi="Times New Roman" w:cs="Times New Roman"/>
          <w:b/>
          <w:sz w:val="28"/>
          <w:szCs w:val="28"/>
        </w:rPr>
        <w:t>3-го года жизни за 2022 - 2025 уч.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69"/>
        <w:gridCol w:w="1757"/>
        <w:gridCol w:w="1979"/>
      </w:tblGrid>
      <w:tr w:rsidR="00E6692B" w:rsidRPr="00E6692B" w:rsidTr="00BE082E">
        <w:tc>
          <w:tcPr>
            <w:tcW w:w="1870" w:type="dxa"/>
            <w:vMerge w:val="restart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7475" w:type="dxa"/>
            <w:gridSpan w:val="4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Степени адаптации</w:t>
            </w:r>
          </w:p>
        </w:tc>
      </w:tr>
      <w:tr w:rsidR="00E6692B" w:rsidRPr="00E6692B" w:rsidTr="00BE082E">
        <w:tc>
          <w:tcPr>
            <w:tcW w:w="1870" w:type="dxa"/>
            <w:vMerge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легкая</w:t>
            </w:r>
          </w:p>
        </w:tc>
        <w:tc>
          <w:tcPr>
            <w:tcW w:w="1869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757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тяжелая</w:t>
            </w:r>
          </w:p>
        </w:tc>
        <w:tc>
          <w:tcPr>
            <w:tcW w:w="1979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крайне тяжелая</w:t>
            </w:r>
          </w:p>
        </w:tc>
      </w:tr>
      <w:tr w:rsidR="00E6692B" w:rsidRPr="00E6692B" w:rsidTr="00BE082E">
        <w:tc>
          <w:tcPr>
            <w:tcW w:w="1870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2022 - 2023</w:t>
            </w:r>
          </w:p>
        </w:tc>
        <w:tc>
          <w:tcPr>
            <w:tcW w:w="1870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12 (75%)</w:t>
            </w:r>
          </w:p>
        </w:tc>
        <w:tc>
          <w:tcPr>
            <w:tcW w:w="1869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4 (25)</w:t>
            </w:r>
          </w:p>
        </w:tc>
        <w:tc>
          <w:tcPr>
            <w:tcW w:w="1757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9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6692B" w:rsidRPr="00E6692B" w:rsidTr="00BE082E">
        <w:tc>
          <w:tcPr>
            <w:tcW w:w="1870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2023 - 2024</w:t>
            </w:r>
          </w:p>
        </w:tc>
        <w:tc>
          <w:tcPr>
            <w:tcW w:w="1870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9 (53%)</w:t>
            </w:r>
          </w:p>
        </w:tc>
        <w:tc>
          <w:tcPr>
            <w:tcW w:w="1869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7 (41%)</w:t>
            </w:r>
          </w:p>
        </w:tc>
        <w:tc>
          <w:tcPr>
            <w:tcW w:w="1757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1 (6%)</w:t>
            </w:r>
          </w:p>
        </w:tc>
        <w:tc>
          <w:tcPr>
            <w:tcW w:w="1979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6692B" w:rsidRPr="00E6692B" w:rsidTr="00BE082E">
        <w:tc>
          <w:tcPr>
            <w:tcW w:w="1870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</w:t>
            </w: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870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12 (80%)</w:t>
            </w:r>
          </w:p>
        </w:tc>
        <w:tc>
          <w:tcPr>
            <w:tcW w:w="1869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3 (20%)</w:t>
            </w:r>
          </w:p>
        </w:tc>
        <w:tc>
          <w:tcPr>
            <w:tcW w:w="1757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9" w:type="dxa"/>
          </w:tcPr>
          <w:p w:rsidR="00E6692B" w:rsidRPr="00E6692B" w:rsidRDefault="00E6692B" w:rsidP="00E66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92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6692B" w:rsidRDefault="00E6692B">
      <w:pPr>
        <w:rPr>
          <w:rFonts w:ascii="Times New Roman" w:hAnsi="Times New Roman" w:cs="Times New Roman"/>
          <w:sz w:val="28"/>
          <w:szCs w:val="28"/>
        </w:rPr>
      </w:pPr>
    </w:p>
    <w:p w:rsidR="00E6692B" w:rsidRPr="00E6692B" w:rsidRDefault="00E6692B">
      <w:pPr>
        <w:rPr>
          <w:rFonts w:ascii="Times New Roman" w:hAnsi="Times New Roman" w:cs="Times New Roman"/>
          <w:sz w:val="28"/>
          <w:szCs w:val="28"/>
        </w:rPr>
      </w:pPr>
    </w:p>
    <w:sectPr w:rsidR="00E6692B" w:rsidRPr="00E66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46E5"/>
    <w:multiLevelType w:val="multilevel"/>
    <w:tmpl w:val="FB0C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D91380"/>
    <w:multiLevelType w:val="multilevel"/>
    <w:tmpl w:val="9658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B6163F"/>
    <w:multiLevelType w:val="multilevel"/>
    <w:tmpl w:val="5672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897E7A"/>
    <w:multiLevelType w:val="multilevel"/>
    <w:tmpl w:val="DEFE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29"/>
    <w:rsid w:val="006A7008"/>
    <w:rsid w:val="007F322A"/>
    <w:rsid w:val="00956E29"/>
    <w:rsid w:val="00E6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1761</Words>
  <Characters>10044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2025-06-04T09:28:00Z</dcterms:created>
  <dcterms:modified xsi:type="dcterms:W3CDTF">2025-06-04T09:44:00Z</dcterms:modified>
</cp:coreProperties>
</file>